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10B4" w14:textId="295E45BD" w:rsidR="00105907" w:rsidRDefault="00A8050D" w:rsidP="00332332">
      <w:pPr>
        <w:tabs>
          <w:tab w:val="left" w:pos="1331"/>
        </w:tabs>
        <w:jc w:val="center"/>
        <w:rPr>
          <w:b/>
        </w:rPr>
      </w:pPr>
      <w:r w:rsidRPr="00A16CCE">
        <w:rPr>
          <w:b/>
        </w:rPr>
        <w:t xml:space="preserve">Regulamin </w:t>
      </w:r>
      <w:r w:rsidR="00EC7F4D">
        <w:rPr>
          <w:b/>
        </w:rPr>
        <w:t xml:space="preserve">II </w:t>
      </w:r>
      <w:r w:rsidRPr="00A16CCE">
        <w:rPr>
          <w:b/>
        </w:rPr>
        <w:t xml:space="preserve">Studenckiej Konferencji Kosmicznej </w:t>
      </w:r>
      <w:r w:rsidR="005C3B06">
        <w:rPr>
          <w:b/>
        </w:rPr>
        <w:t xml:space="preserve">Wrocław </w:t>
      </w:r>
      <w:r w:rsidRPr="00A16CCE">
        <w:rPr>
          <w:b/>
        </w:rPr>
        <w:t>202</w:t>
      </w:r>
      <w:r w:rsidR="000E0B1D">
        <w:rPr>
          <w:b/>
        </w:rPr>
        <w:t>2</w:t>
      </w:r>
    </w:p>
    <w:p w14:paraId="3AC0510D" w14:textId="77777777" w:rsidR="00F635D9" w:rsidRPr="00A16CCE" w:rsidRDefault="00F635D9" w:rsidP="00332332">
      <w:pPr>
        <w:tabs>
          <w:tab w:val="left" w:pos="1331"/>
        </w:tabs>
        <w:jc w:val="center"/>
        <w:rPr>
          <w:b/>
        </w:rPr>
      </w:pPr>
    </w:p>
    <w:p w14:paraId="240CB66A" w14:textId="7EF2447F" w:rsidR="00A8050D" w:rsidRDefault="00803BFC" w:rsidP="002C2B2C">
      <w:pPr>
        <w:pStyle w:val="Akapitzlist"/>
        <w:numPr>
          <w:ilvl w:val="0"/>
          <w:numId w:val="1"/>
        </w:numPr>
        <w:tabs>
          <w:tab w:val="left" w:pos="1331"/>
        </w:tabs>
        <w:ind w:left="0"/>
        <w:jc w:val="center"/>
        <w:rPr>
          <w:b/>
        </w:rPr>
      </w:pPr>
      <w:r w:rsidRPr="002C2B2C">
        <w:rPr>
          <w:b/>
        </w:rPr>
        <w:t>Postanowienia ogólne</w:t>
      </w:r>
    </w:p>
    <w:p w14:paraId="2F3AC81B" w14:textId="77777777" w:rsidR="00F635D9" w:rsidRPr="002C2B2C" w:rsidRDefault="00F635D9" w:rsidP="00F635D9">
      <w:pPr>
        <w:pStyle w:val="Akapitzlist"/>
        <w:tabs>
          <w:tab w:val="left" w:pos="1331"/>
        </w:tabs>
        <w:ind w:left="0"/>
        <w:rPr>
          <w:b/>
        </w:rPr>
      </w:pPr>
    </w:p>
    <w:p w14:paraId="16BEBF00" w14:textId="20A64686" w:rsidR="00A8050D" w:rsidRDefault="00A8050D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Niniejszy Regulamin określa prawa i obowiązki Uczestników Studenckiej Konferencji Kosmicznej 202</w:t>
      </w:r>
      <w:r w:rsidR="000E0B1D">
        <w:t>2</w:t>
      </w:r>
      <w:r>
        <w:t>, zwanej dalej Konferencją.</w:t>
      </w:r>
    </w:p>
    <w:p w14:paraId="2EB22936" w14:textId="2EB826A5" w:rsidR="00A8050D" w:rsidRDefault="00A8050D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Organizatorem Konferencji są Polska </w:t>
      </w:r>
      <w:r w:rsidRPr="00D24814">
        <w:t>Agencja Kosmiczna</w:t>
      </w:r>
      <w:r w:rsidR="006074DC" w:rsidRPr="00D24814">
        <w:t xml:space="preserve"> (POLSA lub Agencja)</w:t>
      </w:r>
      <w:r w:rsidRPr="00D24814">
        <w:t>, z siedzibą w Gdańsku (ul. Trzy Lipy 3, 80-172 Gdańsk) oraz</w:t>
      </w:r>
      <w:r w:rsidR="00556817" w:rsidRPr="00D24814">
        <w:t xml:space="preserve"> Wydział Mechaniczno-Energetyczny</w:t>
      </w:r>
      <w:r w:rsidRPr="00D24814">
        <w:t xml:space="preserve"> Politechnik</w:t>
      </w:r>
      <w:r w:rsidR="00556817" w:rsidRPr="00D24814">
        <w:t>i</w:t>
      </w:r>
      <w:r w:rsidRPr="00D24814">
        <w:t xml:space="preserve"> </w:t>
      </w:r>
      <w:r w:rsidR="0020576F" w:rsidRPr="00D24814">
        <w:t>Wrocł</w:t>
      </w:r>
      <w:r w:rsidR="000E0B1D" w:rsidRPr="00D24814">
        <w:t>awsk</w:t>
      </w:r>
      <w:r w:rsidR="00556817" w:rsidRPr="00D24814">
        <w:t>iej, z </w:t>
      </w:r>
      <w:r w:rsidRPr="00D24814">
        <w:t>siedzibą w</w:t>
      </w:r>
      <w:r w:rsidR="000E0B1D" w:rsidRPr="00D24814">
        <w:t xml:space="preserve">e Wrocławiu </w:t>
      </w:r>
      <w:r w:rsidRPr="00D24814">
        <w:t>(</w:t>
      </w:r>
      <w:r w:rsidR="00556817" w:rsidRPr="00D24814">
        <w:t xml:space="preserve">Wybrzeże </w:t>
      </w:r>
      <w:r w:rsidR="000E0B1D" w:rsidRPr="00D24814">
        <w:t>Stanisława Wyspiańskiego 27, 50-370 Wrocław</w:t>
      </w:r>
      <w:r w:rsidRPr="00D24814">
        <w:t xml:space="preserve">), zwani </w:t>
      </w:r>
      <w:r>
        <w:t>dalej Organizatorami.</w:t>
      </w:r>
    </w:p>
    <w:p w14:paraId="0372A884" w14:textId="79CCD50E" w:rsidR="00556817" w:rsidRDefault="00803BFC" w:rsidP="00556817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W ramach Konferencji odbywać się będą wykłady plenarne oraz panele tematyczne. Dokładny plan konferencji dostępny będzie na stronie internetowej </w:t>
      </w:r>
      <w:hyperlink r:id="rId6" w:history="1">
        <w:r w:rsidRPr="00181709">
          <w:rPr>
            <w:rStyle w:val="Hipercze"/>
          </w:rPr>
          <w:t>https://polsa.gov.pl/projekty/studencka-konferencja-kosmiczna</w:t>
        </w:r>
      </w:hyperlink>
      <w:r>
        <w:t xml:space="preserve">, </w:t>
      </w:r>
      <w:r w:rsidR="00556817">
        <w:t>zwanej dalej Stroną Konferencji.</w:t>
      </w:r>
    </w:p>
    <w:p w14:paraId="03E3B7AA" w14:textId="60B779E9" w:rsidR="00A8050D" w:rsidRDefault="00A8050D" w:rsidP="00556817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Konferencja odbywa się w terminie, m</w:t>
      </w:r>
      <w:r w:rsidRPr="00D24814">
        <w:t>iejscu oraz formie wskazanej przez Organizatora</w:t>
      </w:r>
      <w:r w:rsidR="00803BFC" w:rsidRPr="00D24814">
        <w:t xml:space="preserve"> na Stronie Konferencji</w:t>
      </w:r>
      <w:r w:rsidRPr="00D24814">
        <w:t xml:space="preserve">. Organizator zastrzega sobie prawo do zmiany </w:t>
      </w:r>
      <w:r w:rsidR="00556817" w:rsidRPr="00D24814">
        <w:t>terminu, miejsca oraz formy</w:t>
      </w:r>
      <w:r w:rsidRPr="00D24814">
        <w:t xml:space="preserve"> Konferencji do dnia rozpoczęcia Konferencji.</w:t>
      </w:r>
    </w:p>
    <w:p w14:paraId="483E18B5" w14:textId="23EB75AE" w:rsidR="006074DC" w:rsidRDefault="006074DC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Konferencja będzie realizowana </w:t>
      </w:r>
      <w:r w:rsidR="00A0275B">
        <w:t>stacjonarnie i w ramach relacji on-line</w:t>
      </w:r>
      <w:r>
        <w:t xml:space="preserve"> poprzez kanały </w:t>
      </w:r>
      <w:r w:rsidR="00D24814">
        <w:t xml:space="preserve">społecznościowe </w:t>
      </w:r>
      <w:r>
        <w:t>Agencji</w:t>
      </w:r>
      <w:r w:rsidR="00D24814">
        <w:t xml:space="preserve"> – Youtube i Facebook</w:t>
      </w:r>
      <w:r>
        <w:t xml:space="preserve">. </w:t>
      </w:r>
    </w:p>
    <w:p w14:paraId="2989CD7E" w14:textId="48FEDEFA" w:rsidR="006074DC" w:rsidRDefault="006074DC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Miejsce konferencji będzie dostosowane do zaleceń Głównego Inspektora Sanitarnego.</w:t>
      </w:r>
    </w:p>
    <w:p w14:paraId="74BCFB74" w14:textId="20E8894A" w:rsidR="006074DC" w:rsidRDefault="006074DC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Uczestnicy konferencji</w:t>
      </w:r>
      <w:r w:rsidR="00A0275B">
        <w:t xml:space="preserve"> </w:t>
      </w:r>
      <w:r>
        <w:t>zobowiązani są</w:t>
      </w:r>
      <w:r w:rsidR="00332332">
        <w:t> </w:t>
      </w:r>
      <w:r>
        <w:t>do</w:t>
      </w:r>
      <w:r w:rsidR="00332332">
        <w:t> </w:t>
      </w:r>
      <w:r>
        <w:t>przestrzegania panujących zasad bezpieczeństwa</w:t>
      </w:r>
      <w:r w:rsidR="007C7F3C">
        <w:t>, w</w:t>
      </w:r>
      <w:r w:rsidR="00F635D9">
        <w:t> </w:t>
      </w:r>
      <w:r w:rsidR="007C7F3C">
        <w:t>szczególności regulaminów obowiązując</w:t>
      </w:r>
      <w:r w:rsidR="007A6891">
        <w:t>ych</w:t>
      </w:r>
      <w:r w:rsidR="007C7F3C">
        <w:t xml:space="preserve"> na terenie Politechniki </w:t>
      </w:r>
      <w:r w:rsidR="00A0275B">
        <w:t>Wrocławskiej</w:t>
      </w:r>
      <w:r w:rsidR="007C7F3C">
        <w:t>.</w:t>
      </w:r>
    </w:p>
    <w:p w14:paraId="5209AD54" w14:textId="1230313C" w:rsidR="00A8050D" w:rsidRDefault="00A8050D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Uczestnikami Konferencji mogą być studenci polskich uczelni wyższych,</w:t>
      </w:r>
      <w:r w:rsidR="00803BFC">
        <w:t xml:space="preserve"> polscy studenci uczący</w:t>
      </w:r>
      <w:r w:rsidR="00332332">
        <w:t> </w:t>
      </w:r>
      <w:r w:rsidR="00803BFC">
        <w:t>się</w:t>
      </w:r>
      <w:r w:rsidR="00332332">
        <w:t> </w:t>
      </w:r>
      <w:r w:rsidR="00803BFC">
        <w:t>za</w:t>
      </w:r>
      <w:r w:rsidR="00332332">
        <w:t> </w:t>
      </w:r>
      <w:r w:rsidR="00803BFC">
        <w:t>granicą,</w:t>
      </w:r>
      <w:r>
        <w:t xml:space="preserve"> pracownicy naukowi polskich uczelni wyższych,</w:t>
      </w:r>
      <w:r w:rsidR="00D91858">
        <w:t xml:space="preserve"> </w:t>
      </w:r>
      <w:r>
        <w:t>przedstawiciele przedsiębiorstw, administracji publicznej, osoby zainteresowane edukacją kosmiczną.</w:t>
      </w:r>
    </w:p>
    <w:p w14:paraId="5C16108C" w14:textId="7A335D2E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Kontakt z organizatorami Konferencji odbywa się przez adres e-mail: </w:t>
      </w:r>
      <w:hyperlink r:id="rId7" w:history="1">
        <w:r w:rsidRPr="00181709">
          <w:rPr>
            <w:rStyle w:val="Hipercze"/>
          </w:rPr>
          <w:t>skk@polsa.gov.pl</w:t>
        </w:r>
      </w:hyperlink>
      <w:r>
        <w:t xml:space="preserve"> </w:t>
      </w:r>
      <w:r w:rsidR="00332332">
        <w:t>lub </w:t>
      </w:r>
      <w:r>
        <w:t xml:space="preserve">telefonicznie z przedstawicielem </w:t>
      </w:r>
      <w:r w:rsidR="001B086F">
        <w:t>POLSA</w:t>
      </w:r>
      <w:r>
        <w:t>:</w:t>
      </w:r>
      <w:r w:rsidR="00332332">
        <w:t xml:space="preserve"> </w:t>
      </w:r>
      <w:r w:rsidR="00A0275B">
        <w:t>Przemysław Rudź</w:t>
      </w:r>
      <w:r>
        <w:t>, +48</w:t>
      </w:r>
      <w:r w:rsidR="00A0275B">
        <w:t> 504 227</w:t>
      </w:r>
      <w:r w:rsidR="001B086F">
        <w:t> </w:t>
      </w:r>
      <w:r w:rsidR="00A0275B">
        <w:t>170</w:t>
      </w:r>
      <w:r w:rsidR="001B086F">
        <w:t xml:space="preserve"> lub po stronie Politechniki Wrocławskiej: </w:t>
      </w:r>
      <w:hyperlink r:id="rId8" w:history="1">
        <w:r w:rsidR="00355BE8" w:rsidRPr="00BA37A5">
          <w:rPr>
            <w:rStyle w:val="Hipercze"/>
          </w:rPr>
          <w:t>katarzyna.strzelecka@pwr.edu.pl</w:t>
        </w:r>
      </w:hyperlink>
      <w:r w:rsidR="00355BE8">
        <w:t xml:space="preserve"> </w:t>
      </w:r>
    </w:p>
    <w:p w14:paraId="2351A9E3" w14:textId="77777777" w:rsidR="00803BFC" w:rsidRDefault="00803BFC" w:rsidP="002C2B2C">
      <w:pPr>
        <w:pStyle w:val="Akapitzlist"/>
        <w:tabs>
          <w:tab w:val="left" w:pos="1331"/>
        </w:tabs>
        <w:ind w:left="0"/>
        <w:jc w:val="both"/>
      </w:pPr>
    </w:p>
    <w:p w14:paraId="5585B28F" w14:textId="7D1B72F8" w:rsidR="00A8050D" w:rsidRDefault="00A8050D" w:rsidP="002C2B2C">
      <w:pPr>
        <w:pStyle w:val="Akapitzlist"/>
        <w:numPr>
          <w:ilvl w:val="0"/>
          <w:numId w:val="1"/>
        </w:numPr>
        <w:tabs>
          <w:tab w:val="left" w:pos="1331"/>
        </w:tabs>
        <w:ind w:left="0"/>
        <w:jc w:val="center"/>
        <w:rPr>
          <w:b/>
        </w:rPr>
      </w:pPr>
      <w:r w:rsidRPr="002C2B2C">
        <w:rPr>
          <w:b/>
        </w:rPr>
        <w:t>Rejestracja uczestnictwa w Konferencji</w:t>
      </w:r>
    </w:p>
    <w:p w14:paraId="21169905" w14:textId="77777777" w:rsidR="00F635D9" w:rsidRPr="002C2B2C" w:rsidRDefault="00F635D9" w:rsidP="00F635D9">
      <w:pPr>
        <w:pStyle w:val="Akapitzlist"/>
        <w:tabs>
          <w:tab w:val="left" w:pos="1331"/>
        </w:tabs>
        <w:ind w:left="0"/>
        <w:rPr>
          <w:b/>
        </w:rPr>
      </w:pPr>
    </w:p>
    <w:p w14:paraId="052000C7" w14:textId="5E2A9B6E" w:rsidR="00A8050D" w:rsidRPr="00D24814" w:rsidRDefault="00A8050D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D24814">
        <w:t xml:space="preserve">W celu wzięcia udziału w Konferencji uczestnik ma obowiązek dokonania rejestracji </w:t>
      </w:r>
      <w:r w:rsidR="00332332" w:rsidRPr="00D24814">
        <w:t>na Stronie </w:t>
      </w:r>
      <w:r w:rsidRPr="00D24814">
        <w:t>Konferencji.</w:t>
      </w:r>
      <w:r w:rsidR="00556817" w:rsidRPr="00D24814">
        <w:t xml:space="preserve"> Rejestracja dotyczy uczestników aktywnych i biernych oraz wszystkich współautorów referatów – ze wskazaniem, czy dana osoba weźmie udział w Konferencji. Terminy rejestracji każdej z grup uczestników zostaną podane na Stronie Konferencji. </w:t>
      </w:r>
    </w:p>
    <w:p w14:paraId="37CA8A31" w14:textId="00837885" w:rsidR="00A8050D" w:rsidRPr="00C81A6C" w:rsidRDefault="00A8050D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D24814">
        <w:t>Udział w konferencji, zarówno czynny jak i bierny</w:t>
      </w:r>
      <w:r w:rsidR="003C0E67" w:rsidRPr="00C81A6C">
        <w:t>,</w:t>
      </w:r>
      <w:r w:rsidR="00C551B8" w:rsidRPr="00C81A6C">
        <w:t xml:space="preserve"> jest bezpłatny.</w:t>
      </w:r>
    </w:p>
    <w:p w14:paraId="2399B9C8" w14:textId="3E196691" w:rsidR="00556817" w:rsidRPr="00C81A6C" w:rsidRDefault="00556817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C81A6C">
        <w:t xml:space="preserve">Liczba osób przedstawiających referat konferencyjny </w:t>
      </w:r>
      <w:r w:rsidR="00D91858" w:rsidRPr="00C81A6C">
        <w:t xml:space="preserve">i biorących udział w konferencji </w:t>
      </w:r>
      <w:r w:rsidRPr="00C81A6C">
        <w:t>nie może przekroczyć 2, natomiast liczba współautorów – 5.</w:t>
      </w:r>
    </w:p>
    <w:p w14:paraId="7024409B" w14:textId="3D15CD5B" w:rsidR="00C551B8" w:rsidRPr="00C81A6C" w:rsidRDefault="00C551B8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C81A6C">
        <w:t>Wysłanie zgłoszenia rejestracyjnego zamieszczonego na Stronie Konferencji oznacza akceptację postanowień niniejszego Regulaminu, a także przestrzegania przepisów prawnych oraz wszelkich innych ustaleń dokonanych między uczestnikiem a Organizatorami.</w:t>
      </w:r>
      <w:r w:rsidR="00D91858" w:rsidRPr="00C81A6C">
        <w:t xml:space="preserve"> Zgłoszenie rejestracyjne muszą wysłać wszystkie osoby chcące brać udział w konferencji.</w:t>
      </w:r>
    </w:p>
    <w:p w14:paraId="06CB9480" w14:textId="77777777" w:rsidR="00803BFC" w:rsidRDefault="00803BFC" w:rsidP="002C2B2C">
      <w:pPr>
        <w:pStyle w:val="Akapitzlist"/>
        <w:tabs>
          <w:tab w:val="left" w:pos="1331"/>
        </w:tabs>
        <w:ind w:left="0"/>
        <w:jc w:val="both"/>
      </w:pPr>
    </w:p>
    <w:p w14:paraId="39CF6D19" w14:textId="7AF91148" w:rsidR="00C551B8" w:rsidRDefault="00C551B8" w:rsidP="002C2B2C">
      <w:pPr>
        <w:pStyle w:val="Akapitzlist"/>
        <w:numPr>
          <w:ilvl w:val="0"/>
          <w:numId w:val="1"/>
        </w:numPr>
        <w:tabs>
          <w:tab w:val="left" w:pos="1331"/>
        </w:tabs>
        <w:ind w:left="0"/>
        <w:jc w:val="center"/>
        <w:rPr>
          <w:b/>
        </w:rPr>
      </w:pPr>
      <w:r w:rsidRPr="002C2B2C">
        <w:rPr>
          <w:b/>
        </w:rPr>
        <w:t>Zgłoszenie uczestnika wygłaszającego prezentację</w:t>
      </w:r>
    </w:p>
    <w:p w14:paraId="4018E766" w14:textId="77777777" w:rsidR="00F635D9" w:rsidRPr="002C2B2C" w:rsidRDefault="00F635D9" w:rsidP="00F635D9">
      <w:pPr>
        <w:pStyle w:val="Akapitzlist"/>
        <w:tabs>
          <w:tab w:val="left" w:pos="1331"/>
        </w:tabs>
        <w:ind w:left="0"/>
        <w:rPr>
          <w:b/>
        </w:rPr>
      </w:pPr>
    </w:p>
    <w:p w14:paraId="65993C69" w14:textId="19958476" w:rsidR="00C551B8" w:rsidRPr="00D24814" w:rsidRDefault="00C551B8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Udział czynny </w:t>
      </w:r>
      <w:r w:rsidRPr="00D24814">
        <w:t>możliwy jest</w:t>
      </w:r>
      <w:r w:rsidR="001F4B70" w:rsidRPr="00D24814">
        <w:t xml:space="preserve"> wyłącznie</w:t>
      </w:r>
      <w:r w:rsidRPr="00D24814">
        <w:t xml:space="preserve"> po</w:t>
      </w:r>
      <w:r w:rsidR="001F4B70" w:rsidRPr="00D24814">
        <w:t xml:space="preserve"> uprzednim</w:t>
      </w:r>
      <w:r w:rsidRPr="00D24814">
        <w:t xml:space="preserve"> nadesłaniu </w:t>
      </w:r>
      <w:r w:rsidR="002F1989">
        <w:t>streszczenia referatu</w:t>
      </w:r>
      <w:r w:rsidR="001F4B70" w:rsidRPr="00D24814">
        <w:t xml:space="preserve"> </w:t>
      </w:r>
      <w:r w:rsidR="00D24814">
        <w:t>–</w:t>
      </w:r>
      <w:r w:rsidRPr="00D24814">
        <w:t xml:space="preserve"> w terminie wyznaczonym przez Organizatorów</w:t>
      </w:r>
      <w:r w:rsidR="001F4B70" w:rsidRPr="00D24814">
        <w:t>,</w:t>
      </w:r>
      <w:r w:rsidRPr="00D24814">
        <w:t xml:space="preserve"> podanym na Stronie Konferencji.</w:t>
      </w:r>
    </w:p>
    <w:p w14:paraId="25EE9C7A" w14:textId="580F1FD3" w:rsidR="007D3A8F" w:rsidRPr="00C81A6C" w:rsidRDefault="005F1732" w:rsidP="00556817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C81A6C">
        <w:rPr>
          <w:u w:val="single"/>
        </w:rPr>
        <w:lastRenderedPageBreak/>
        <w:t>Dwustronicowe</w:t>
      </w:r>
      <w:r w:rsidRPr="00C81A6C">
        <w:t xml:space="preserve"> streszczenie referatu</w:t>
      </w:r>
      <w:r w:rsidR="007D3A8F" w:rsidRPr="00C81A6C">
        <w:t xml:space="preserve"> </w:t>
      </w:r>
      <w:r w:rsidRPr="00C81A6C">
        <w:t>w języku polskim</w:t>
      </w:r>
      <w:r w:rsidR="002200E5" w:rsidRPr="00C81A6C">
        <w:t xml:space="preserve"> lub angielskim</w:t>
      </w:r>
      <w:r w:rsidRPr="00C81A6C">
        <w:t xml:space="preserve"> </w:t>
      </w:r>
      <w:r w:rsidR="007D3A8F" w:rsidRPr="00C81A6C">
        <w:t>w formacie *.docx</w:t>
      </w:r>
      <w:r w:rsidR="00556817" w:rsidRPr="00C81A6C">
        <w:t xml:space="preserve"> musi zostać przygotowan</w:t>
      </w:r>
      <w:r w:rsidRPr="00C81A6C">
        <w:t xml:space="preserve">a </w:t>
      </w:r>
      <w:r w:rsidR="00556817" w:rsidRPr="00C81A6C">
        <w:t>w oparciu o oficjalny, edytowalny</w:t>
      </w:r>
      <w:r w:rsidR="00B968B8" w:rsidRPr="00C81A6C">
        <w:t xml:space="preserve"> szablon </w:t>
      </w:r>
      <w:r w:rsidR="00556817" w:rsidRPr="00C81A6C">
        <w:t xml:space="preserve">Konferencji, zamieszczony na Stronie Konferencji, oraz przesłany do Organizatorów drogą mailową w terminie podanym na Stronie Konferencji. Niedopełnienie tego obowiązku </w:t>
      </w:r>
      <w:r w:rsidRPr="00C81A6C">
        <w:t xml:space="preserve">wiąże się z usunięciem </w:t>
      </w:r>
      <w:r w:rsidR="00556817" w:rsidRPr="00C81A6C">
        <w:t>z listy uczestników.</w:t>
      </w:r>
    </w:p>
    <w:p w14:paraId="64D29405" w14:textId="6E88CDC2" w:rsidR="00B968B8" w:rsidRPr="00C81A6C" w:rsidRDefault="00C551B8" w:rsidP="00B968B8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C81A6C">
        <w:t xml:space="preserve">Nadesłane </w:t>
      </w:r>
      <w:r w:rsidR="005F1732" w:rsidRPr="00C81A6C">
        <w:t>streszczenia</w:t>
      </w:r>
      <w:r w:rsidRPr="00C81A6C">
        <w:t xml:space="preserve"> zostaną poddane recenzji przez Komitet Naukowy Konferencji wyznaczony </w:t>
      </w:r>
      <w:r w:rsidR="00332332" w:rsidRPr="00C81A6C">
        <w:t>przez </w:t>
      </w:r>
      <w:r w:rsidRPr="00C81A6C">
        <w:t>Organizatorów.</w:t>
      </w:r>
      <w:r w:rsidR="001F4B70" w:rsidRPr="00C81A6C">
        <w:t xml:space="preserve"> O wyniku recenzji Organizatorzy informują autorów korespondencyjnych drogą mailową</w:t>
      </w:r>
      <w:r w:rsidR="00AB7B0C" w:rsidRPr="00C81A6C">
        <w:t xml:space="preserve"> (na adres wskazany w </w:t>
      </w:r>
      <w:r w:rsidR="00E4701F" w:rsidRPr="00C81A6C">
        <w:t>streszczeniu</w:t>
      </w:r>
      <w:r w:rsidR="00AB7B0C" w:rsidRPr="00C81A6C">
        <w:t>)</w:t>
      </w:r>
      <w:r w:rsidR="00B968B8" w:rsidRPr="00C81A6C">
        <w:t xml:space="preserve"> w terminie ogłoszonym na Stronie Konferencji</w:t>
      </w:r>
      <w:r w:rsidR="001F4B70" w:rsidRPr="00C81A6C">
        <w:t>.</w:t>
      </w:r>
    </w:p>
    <w:p w14:paraId="5E8DE3DD" w14:textId="4E5AEEAA" w:rsidR="00C551B8" w:rsidRPr="00D24814" w:rsidRDefault="00C551B8" w:rsidP="00B968B8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D24814">
        <w:t>Tylko referaty, które zostały pozytywnie zaopiniowane przez Organizatorów</w:t>
      </w:r>
      <w:r w:rsidR="001F4B70" w:rsidRPr="00D24814">
        <w:t>,</w:t>
      </w:r>
      <w:r w:rsidRPr="00D24814">
        <w:t xml:space="preserve"> mogą zostać wygłoszone.</w:t>
      </w:r>
      <w:r w:rsidR="001F4B70" w:rsidRPr="00D24814">
        <w:t xml:space="preserve"> </w:t>
      </w:r>
      <w:r w:rsidR="00556817" w:rsidRPr="00D24814">
        <w:t xml:space="preserve">Komitet Naukowy </w:t>
      </w:r>
      <w:r w:rsidR="00B968B8" w:rsidRPr="00D24814">
        <w:t>ma prawo przy tym</w:t>
      </w:r>
      <w:r w:rsidR="00556817" w:rsidRPr="00D24814">
        <w:t xml:space="preserve"> skierować wybrane</w:t>
      </w:r>
      <w:r w:rsidR="00D1358D">
        <w:t xml:space="preserve"> streszczenia</w:t>
      </w:r>
      <w:r w:rsidR="00556817" w:rsidRPr="00D24814">
        <w:t xml:space="preserve"> do korekty</w:t>
      </w:r>
      <w:r w:rsidR="00D1358D">
        <w:t>.</w:t>
      </w:r>
      <w:r w:rsidR="00B968B8" w:rsidRPr="00D24814">
        <w:t xml:space="preserve"> O</w:t>
      </w:r>
      <w:r w:rsidR="001B5859">
        <w:t> </w:t>
      </w:r>
      <w:r w:rsidR="00B968B8" w:rsidRPr="00D24814">
        <w:t xml:space="preserve">terminie nadesłania poprawionego </w:t>
      </w:r>
      <w:r w:rsidR="00E4701F">
        <w:t>streszczenia</w:t>
      </w:r>
      <w:r w:rsidR="00B968B8" w:rsidRPr="00D24814">
        <w:t xml:space="preserve"> decydują Organizatorzy, a przekazują go autorowi korespondencyjnemu, drogą mailową, wraz z informacją o której traktuje § 3 ust. 3.</w:t>
      </w:r>
      <w:r w:rsidR="00556817" w:rsidRPr="00D24814">
        <w:t xml:space="preserve"> </w:t>
      </w:r>
      <w:r w:rsidR="001F4B70" w:rsidRPr="00D24814">
        <w:t>Autorzy, których referaty zostały odrzucone przez Komitet Naukowy Konferencji, tracą możliwość uczestnictwa w</w:t>
      </w:r>
      <w:r w:rsidR="001B5859">
        <w:t> </w:t>
      </w:r>
      <w:r w:rsidR="001F4B70" w:rsidRPr="00D24814">
        <w:t>Konferencji</w:t>
      </w:r>
      <w:r w:rsidR="00AB7B0C" w:rsidRPr="00D24814">
        <w:t xml:space="preserve"> i nie mają możliwości ponownego ubiegania się o </w:t>
      </w:r>
      <w:r w:rsidR="001663C2" w:rsidRPr="00D24814">
        <w:t xml:space="preserve">aktywny </w:t>
      </w:r>
      <w:r w:rsidR="00AB7B0C" w:rsidRPr="00D24814">
        <w:t>udział w Konferencji</w:t>
      </w:r>
      <w:r w:rsidR="001F4B70" w:rsidRPr="00D24814">
        <w:t>.</w:t>
      </w:r>
    </w:p>
    <w:p w14:paraId="497C876E" w14:textId="07BC7A38" w:rsidR="00B968B8" w:rsidRPr="00D24814" w:rsidRDefault="00B968B8" w:rsidP="00B968B8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D24814">
        <w:t xml:space="preserve">Każdy ze współautorów referatu zobligowany jest do dostarczenia Organizatorom kompletu podpisanych oświadczeń (w wersji papierowej lub elektronicznej), stanowiących o możliwości zamieszczenia </w:t>
      </w:r>
      <w:r w:rsidR="00073990" w:rsidRPr="00C81A6C">
        <w:t xml:space="preserve">streszczenia </w:t>
      </w:r>
      <w:r w:rsidRPr="00C81A6C">
        <w:t xml:space="preserve">referatu w przygotowywanych przez Organizatorów materiałach konferencyjnych oraz na stronie Dolnośląskiej Biblioteki Cyfrowej. Wydawcą </w:t>
      </w:r>
      <w:r w:rsidR="00073990" w:rsidRPr="00C81A6C">
        <w:t xml:space="preserve">materiałów konferencyjnych </w:t>
      </w:r>
      <w:r w:rsidRPr="00C81A6C">
        <w:t xml:space="preserve">będzie Oficyna Wydawnicza Politechniki Wrocławskiej. Niedostarczenie ww. oświadczeń jest jednoznaczne z rezygnacją z zamieszczenia streszczenia na łamach wydawnictw konferencyjnych, nie zwalnia przy tym z obowiązku przedłożenia </w:t>
      </w:r>
      <w:r w:rsidR="00073990" w:rsidRPr="00C81A6C">
        <w:t>streszczenia</w:t>
      </w:r>
      <w:r w:rsidRPr="00C81A6C">
        <w:t xml:space="preserve"> swojego wystąpienia do recenzji przez Komitet Naukowy </w:t>
      </w:r>
      <w:r w:rsidRPr="00D24814">
        <w:t>oraz wygłoszenia prezentacji w czasie trwania SKK 2022.</w:t>
      </w:r>
    </w:p>
    <w:p w14:paraId="09C68499" w14:textId="4964576F" w:rsidR="00CF2608" w:rsidRPr="00B968B8" w:rsidRDefault="007A6891" w:rsidP="00B968B8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2C2B2C">
        <w:t>Uczestnik udziel</w:t>
      </w:r>
      <w:r w:rsidR="00AB7B0C">
        <w:t>a</w:t>
      </w:r>
      <w:r w:rsidRPr="002C2B2C">
        <w:t xml:space="preserve"> Organizatorom nieodpłatnej, nieograniczonej w czasie licencji do korzystania z</w:t>
      </w:r>
      <w:r w:rsidR="00871200" w:rsidRPr="002C2B2C">
        <w:t> </w:t>
      </w:r>
      <w:r w:rsidRPr="002C2B2C">
        <w:t>referatu</w:t>
      </w:r>
      <w:r w:rsidR="00AB7B0C">
        <w:t xml:space="preserve"> </w:t>
      </w:r>
      <w:r w:rsidR="002C4D73" w:rsidRPr="002C2B2C">
        <w:t xml:space="preserve">na </w:t>
      </w:r>
      <w:r w:rsidR="002C4D73" w:rsidRPr="00CD0622">
        <w:t>potrzeby publikacji materiałów konferencyjnych</w:t>
      </w:r>
      <w:r w:rsidR="002C4D73" w:rsidRPr="002C2B2C">
        <w:t xml:space="preserve"> </w:t>
      </w:r>
      <w:r w:rsidR="00871200" w:rsidRPr="002C2B2C">
        <w:t>w formie oświadczenia, którego wzór stanowi załącznik nr 1 do niniejszego Regulaminu</w:t>
      </w:r>
      <w:r w:rsidR="00C551B8" w:rsidRPr="002C2B2C">
        <w:t>.</w:t>
      </w:r>
    </w:p>
    <w:p w14:paraId="5F2D1364" w14:textId="33D8B3DB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Wygłaszane przez Uczestników tezy i poglądy są poglądami</w:t>
      </w:r>
      <w:r w:rsidR="00B968B8">
        <w:t xml:space="preserve"> wygłaszającego je Uczestnika i </w:t>
      </w:r>
      <w:r>
        <w:t>Organizator nie ponosi odpowiedzialności za ich formę ani treść merytoryczną</w:t>
      </w:r>
      <w:r w:rsidR="00D34C2F">
        <w:t>,</w:t>
      </w:r>
      <w:r w:rsidR="006074DC">
        <w:t xml:space="preserve"> a inni uczestnicy są zobowiązani do</w:t>
      </w:r>
      <w:r w:rsidR="00332332">
        <w:t> </w:t>
      </w:r>
      <w:r w:rsidR="006074DC">
        <w:t>poszanowania tych poglądów.</w:t>
      </w:r>
    </w:p>
    <w:p w14:paraId="5F4DBDEA" w14:textId="2B028978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Uczestnicy nie mogą wygłaszać tez i poglądów nawołujących do nienawiści lub dyskryminacji jakichkolwiek osób na tle rasowym, kulturowym, etnicznym, wyznaniowym, światopoglądowym </w:t>
      </w:r>
      <w:r w:rsidR="00332332">
        <w:t>lub ze </w:t>
      </w:r>
      <w:r>
        <w:t xml:space="preserve">względu na płeć. Ponadto niedopuszczalne jest propagowanie ideologii i symboliki związanej </w:t>
      </w:r>
      <w:r w:rsidR="00332332">
        <w:t>z </w:t>
      </w:r>
      <w:r>
        <w:t>ustrojami totalitarnymi.</w:t>
      </w:r>
    </w:p>
    <w:p w14:paraId="447BAB00" w14:textId="38B9935E" w:rsidR="00C551B8" w:rsidRDefault="00D24814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M</w:t>
      </w:r>
      <w:r w:rsidR="00C551B8">
        <w:t>ateriał</w:t>
      </w:r>
      <w:r>
        <w:t>y</w:t>
      </w:r>
      <w:r w:rsidR="00C551B8">
        <w:t xml:space="preserve"> konferencyjn</w:t>
      </w:r>
      <w:r>
        <w:t>e</w:t>
      </w:r>
      <w:r w:rsidR="000B42C5">
        <w:t>,</w:t>
      </w:r>
      <w:r>
        <w:t xml:space="preserve"> </w:t>
      </w:r>
      <w:r w:rsidR="000B42C5">
        <w:t xml:space="preserve">zawierające streszczenia </w:t>
      </w:r>
      <w:r w:rsidR="00DF1EA6">
        <w:t xml:space="preserve">dopuszczonych do konferencji </w:t>
      </w:r>
      <w:r w:rsidR="000B42C5">
        <w:t xml:space="preserve">referatów, </w:t>
      </w:r>
      <w:r>
        <w:t xml:space="preserve">będą </w:t>
      </w:r>
      <w:r w:rsidR="00FB4BBF">
        <w:t>udostępnione</w:t>
      </w:r>
      <w:r>
        <w:t xml:space="preserve"> w formie on-line</w:t>
      </w:r>
      <w:r w:rsidR="00C551B8">
        <w:t>.</w:t>
      </w:r>
    </w:p>
    <w:p w14:paraId="41985EDA" w14:textId="77777777" w:rsidR="00803BFC" w:rsidRDefault="00803BFC" w:rsidP="002C2B2C">
      <w:pPr>
        <w:pStyle w:val="Akapitzlist"/>
        <w:tabs>
          <w:tab w:val="left" w:pos="1331"/>
        </w:tabs>
        <w:ind w:left="0"/>
        <w:jc w:val="both"/>
      </w:pPr>
    </w:p>
    <w:p w14:paraId="575BF58B" w14:textId="585C08F2" w:rsidR="00C551B8" w:rsidRDefault="00A16CCE" w:rsidP="002C2B2C">
      <w:pPr>
        <w:pStyle w:val="Akapitzlist"/>
        <w:numPr>
          <w:ilvl w:val="0"/>
          <w:numId w:val="1"/>
        </w:numPr>
        <w:tabs>
          <w:tab w:val="left" w:pos="1331"/>
        </w:tabs>
        <w:ind w:left="0"/>
        <w:jc w:val="center"/>
      </w:pPr>
      <w:r w:rsidRPr="002C2B2C">
        <w:rPr>
          <w:b/>
        </w:rPr>
        <w:t>Dane osobowe</w:t>
      </w:r>
      <w:r w:rsidR="003E0DFA" w:rsidRPr="002C2B2C">
        <w:t xml:space="preserve"> </w:t>
      </w:r>
    </w:p>
    <w:p w14:paraId="5DD00F58" w14:textId="77777777" w:rsidR="00F635D9" w:rsidRPr="002C2B2C" w:rsidRDefault="00F635D9" w:rsidP="00F635D9">
      <w:pPr>
        <w:pStyle w:val="Akapitzlist"/>
        <w:tabs>
          <w:tab w:val="left" w:pos="1331"/>
        </w:tabs>
        <w:ind w:left="0"/>
      </w:pPr>
    </w:p>
    <w:p w14:paraId="7DE7A777" w14:textId="50FDA913" w:rsidR="00A16CCE" w:rsidRDefault="00A16CCE" w:rsidP="002C2B2C">
      <w:pPr>
        <w:pStyle w:val="Akapitzlist"/>
        <w:tabs>
          <w:tab w:val="left" w:pos="1331"/>
        </w:tabs>
        <w:ind w:left="0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</w:t>
      </w:r>
      <w:r w:rsidR="00332332">
        <w:t>i </w:t>
      </w:r>
      <w:r>
        <w:t>w sprawie swobodnego przepływu takich danych oraz uchylenia dyrektywy 95/46/WE (</w:t>
      </w:r>
      <w:r w:rsidR="00332332">
        <w:t>ogólne </w:t>
      </w:r>
      <w:r>
        <w:t xml:space="preserve">rozporządzenie o ochronie danych) (Dz. Urz. UE L 119 z 04.05.2016, str. 1), dalej „RODO”, informujemy, że: </w:t>
      </w:r>
    </w:p>
    <w:p w14:paraId="3B10757E" w14:textId="614626B6" w:rsidR="00A16CCE" w:rsidRDefault="00A16CCE" w:rsidP="002C2B2C">
      <w:pPr>
        <w:pStyle w:val="Akapitzlist"/>
        <w:numPr>
          <w:ilvl w:val="1"/>
          <w:numId w:val="5"/>
        </w:numPr>
        <w:ind w:left="709"/>
        <w:jc w:val="both"/>
      </w:pPr>
      <w:r>
        <w:t>Administratorem danych osobowych jest Polska Agencja Kosmiczna z siedzibą w Gdańsku ul.</w:t>
      </w:r>
      <w:r w:rsidR="001B5859">
        <w:t> </w:t>
      </w:r>
      <w:r>
        <w:t>Trzy Lipy 3, 80-172 Gdańsk. Z administratorem danych można skontaktować się pod adresem e-mail: sekretariat@polsa.gov.pl, tel. 22 380 15 50 lub korespondencyjnie, pisząc na adres siedziby administratora.</w:t>
      </w:r>
    </w:p>
    <w:p w14:paraId="017846F5" w14:textId="77777777" w:rsidR="00A16CCE" w:rsidRDefault="00A16CCE" w:rsidP="002C2B2C">
      <w:pPr>
        <w:pStyle w:val="Akapitzlist"/>
        <w:numPr>
          <w:ilvl w:val="1"/>
          <w:numId w:val="5"/>
        </w:numPr>
        <w:ind w:left="709"/>
        <w:jc w:val="both"/>
      </w:pPr>
      <w:r>
        <w:t xml:space="preserve">Administrator danych wyznaczył inspektora ochrony danych, z którym można skontaktować się pod adresem e-mail: iod@polsa.gov.pl we wszystkich sprawach dotyczących </w:t>
      </w:r>
      <w:r>
        <w:lastRenderedPageBreak/>
        <w:t>przetwarzania danych osobowych oraz korzystania z praw związanych z przetwarzaniem danych.</w:t>
      </w:r>
    </w:p>
    <w:p w14:paraId="7E46D2DB" w14:textId="77777777" w:rsidR="00A16CCE" w:rsidRDefault="00A16CCE" w:rsidP="002C2B2C">
      <w:pPr>
        <w:pStyle w:val="Akapitzlist"/>
        <w:numPr>
          <w:ilvl w:val="1"/>
          <w:numId w:val="5"/>
        </w:numPr>
        <w:ind w:left="709"/>
        <w:jc w:val="both"/>
      </w:pPr>
      <w:r>
        <w:t>Dane osobowe w zakresie: imię i nazwisko uczestników, e-mail kontaktowy, będą przetwarzane w celu:</w:t>
      </w:r>
    </w:p>
    <w:p w14:paraId="5BD5C545" w14:textId="77777777" w:rsidR="001663C2" w:rsidRDefault="00A16CCE" w:rsidP="001663C2">
      <w:pPr>
        <w:pStyle w:val="Akapitzlist"/>
        <w:numPr>
          <w:ilvl w:val="2"/>
          <w:numId w:val="5"/>
        </w:numPr>
        <w:ind w:left="851" w:hanging="322"/>
        <w:jc w:val="both"/>
      </w:pPr>
      <w:r>
        <w:t xml:space="preserve">podania do wiadomości publicznej informacji o </w:t>
      </w:r>
      <w:r w:rsidR="005D72B7">
        <w:t>prelegentach</w:t>
      </w:r>
      <w:r>
        <w:t xml:space="preserve"> (wyłącznie imię i nazwisko, </w:t>
      </w:r>
      <w:r w:rsidR="005D72B7">
        <w:t>afiliacja</w:t>
      </w:r>
      <w:r>
        <w:t>);</w:t>
      </w:r>
    </w:p>
    <w:p w14:paraId="656B5A43" w14:textId="1B7894BB" w:rsidR="00A16CCE" w:rsidRDefault="00A16CCE" w:rsidP="001663C2">
      <w:pPr>
        <w:pStyle w:val="Akapitzlist"/>
        <w:numPr>
          <w:ilvl w:val="2"/>
          <w:numId w:val="5"/>
        </w:numPr>
        <w:ind w:left="851" w:hanging="322"/>
        <w:jc w:val="both"/>
      </w:pPr>
      <w:r w:rsidRPr="00F806FA">
        <w:t>wykorzystania</w:t>
      </w:r>
      <w:r w:rsidR="00B968B8" w:rsidRPr="00F806FA">
        <w:t xml:space="preserve"> streszczeń referatów i</w:t>
      </w:r>
      <w:r w:rsidRPr="00F806FA">
        <w:t xml:space="preserve"> </w:t>
      </w:r>
      <w:r w:rsidR="005D72B7" w:rsidRPr="00F806FA">
        <w:t>referatów</w:t>
      </w:r>
      <w:r w:rsidRPr="00F806FA">
        <w:t xml:space="preserve"> </w:t>
      </w:r>
      <w:r w:rsidR="00CD0622" w:rsidRPr="00F806FA">
        <w:t>przez Organizatorów</w:t>
      </w:r>
      <w:r w:rsidRPr="00F806FA">
        <w:t>, ujawniania osoby autora na egzemplarzach utworu</w:t>
      </w:r>
      <w:r>
        <w:t>.</w:t>
      </w:r>
    </w:p>
    <w:p w14:paraId="62729AD3" w14:textId="1EE3FC6E" w:rsidR="00A16CCE" w:rsidRDefault="00A16CCE" w:rsidP="002C2B2C">
      <w:pPr>
        <w:pStyle w:val="Akapitzlist"/>
        <w:numPr>
          <w:ilvl w:val="1"/>
          <w:numId w:val="5"/>
        </w:numPr>
        <w:ind w:left="709"/>
        <w:jc w:val="both"/>
      </w:pPr>
      <w:r>
        <w:t xml:space="preserve">Podstawą prawną przetwarzania danych osobowych przez Agencję jest art. 6 ust. 1 lit. </w:t>
      </w:r>
      <w:r w:rsidR="001B5859">
        <w:t>A </w:t>
      </w:r>
      <w:r>
        <w:t>RODO, tj</w:t>
      </w:r>
      <w:r w:rsidR="00332332">
        <w:t>. </w:t>
      </w:r>
      <w:r>
        <w:t xml:space="preserve">zgoda, wyrażona przez </w:t>
      </w:r>
      <w:r w:rsidR="005D72B7">
        <w:t>uczestnika</w:t>
      </w:r>
      <w:r>
        <w:t>.</w:t>
      </w:r>
    </w:p>
    <w:p w14:paraId="61AA6C5D" w14:textId="77777777" w:rsidR="00A16CCE" w:rsidRDefault="005D72B7" w:rsidP="002C2B2C">
      <w:pPr>
        <w:pStyle w:val="Akapitzlist"/>
        <w:numPr>
          <w:ilvl w:val="1"/>
          <w:numId w:val="5"/>
        </w:numPr>
        <w:ind w:left="709"/>
        <w:jc w:val="both"/>
      </w:pPr>
      <w:r>
        <w:t>Uczestnik</w:t>
      </w:r>
      <w:r w:rsidR="00A16CCE">
        <w:t xml:space="preserve"> ma prawo do wniesienia skargi do organu nadzorczego, tzn. Prezesa Urzędu Ochrony Danych Osobowych.</w:t>
      </w:r>
    </w:p>
    <w:p w14:paraId="620C1236" w14:textId="77777777" w:rsidR="00A16CCE" w:rsidRDefault="00A16CCE" w:rsidP="002C2B2C">
      <w:pPr>
        <w:pStyle w:val="Akapitzlist"/>
        <w:numPr>
          <w:ilvl w:val="1"/>
          <w:numId w:val="5"/>
        </w:numPr>
        <w:ind w:left="709"/>
        <w:jc w:val="both"/>
      </w:pPr>
      <w:r>
        <w:t xml:space="preserve">Podanie danych osobowych jest dobrowolne, niemniej jednak </w:t>
      </w:r>
      <w:r w:rsidR="005D72B7">
        <w:t>bez ich podania nie jest możliwy udział w Konferencji</w:t>
      </w:r>
      <w:r>
        <w:t>.</w:t>
      </w:r>
    </w:p>
    <w:p w14:paraId="04238713" w14:textId="29D93D5F" w:rsidR="00C75082" w:rsidRDefault="00A16CCE" w:rsidP="002C2B2C">
      <w:pPr>
        <w:pStyle w:val="Akapitzlist"/>
        <w:numPr>
          <w:ilvl w:val="1"/>
          <w:numId w:val="5"/>
        </w:numPr>
        <w:ind w:left="709"/>
        <w:jc w:val="both"/>
      </w:pPr>
      <w:r>
        <w:t xml:space="preserve">Administrator danych nie będzie przeprowadzać zautomatyzowanego podejmowania decyzji, </w:t>
      </w:r>
      <w:r w:rsidR="00332332">
        <w:t>w tym </w:t>
      </w:r>
      <w:r>
        <w:t>profilowania, na podstawie podanych danych osobowych. Dane osobowe nie będą przekazywane poza Europejski Obszar Gospodarczy.</w:t>
      </w:r>
    </w:p>
    <w:p w14:paraId="6F0C629F" w14:textId="77777777" w:rsidR="00AB7B0C" w:rsidRDefault="00AB7B0C" w:rsidP="00AB7B0C">
      <w:pPr>
        <w:pStyle w:val="Akapitzlist"/>
        <w:tabs>
          <w:tab w:val="left" w:pos="1331"/>
        </w:tabs>
        <w:ind w:left="0"/>
        <w:jc w:val="both"/>
      </w:pPr>
    </w:p>
    <w:p w14:paraId="0E8C54A4" w14:textId="58D03653" w:rsidR="00694549" w:rsidRDefault="00694549" w:rsidP="00694549">
      <w:pPr>
        <w:pStyle w:val="Akapitzlist"/>
        <w:numPr>
          <w:ilvl w:val="0"/>
          <w:numId w:val="1"/>
        </w:numPr>
        <w:tabs>
          <w:tab w:val="left" w:pos="1331"/>
        </w:tabs>
        <w:ind w:left="0"/>
        <w:jc w:val="center"/>
        <w:rPr>
          <w:b/>
        </w:rPr>
      </w:pPr>
      <w:r w:rsidRPr="00AB29E5">
        <w:rPr>
          <w:b/>
        </w:rPr>
        <w:t>Z</w:t>
      </w:r>
      <w:r w:rsidR="00EA14D5">
        <w:rPr>
          <w:b/>
        </w:rPr>
        <w:t>goda na wykorzystanie wizerunku</w:t>
      </w:r>
    </w:p>
    <w:p w14:paraId="46C0EB96" w14:textId="77777777" w:rsidR="00C75082" w:rsidRPr="00AB29E5" w:rsidRDefault="00C75082" w:rsidP="00C75082">
      <w:pPr>
        <w:pStyle w:val="Akapitzlist"/>
        <w:tabs>
          <w:tab w:val="left" w:pos="1331"/>
        </w:tabs>
        <w:ind w:left="0"/>
        <w:rPr>
          <w:b/>
        </w:rPr>
      </w:pPr>
    </w:p>
    <w:p w14:paraId="3897D76B" w14:textId="78BF5CB8" w:rsidR="00694549" w:rsidRPr="00C81A6C" w:rsidRDefault="00694549" w:rsidP="00694549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C81A6C">
        <w:t>Podczas Konferencji Organizator może przeprowadzać sesje fotograficzne oraz filmować jej przebieg dla celów dokumentacji, promocji i reklamy Organizator</w:t>
      </w:r>
      <w:r w:rsidR="00FB4BBF" w:rsidRPr="00C81A6C">
        <w:t>ów</w:t>
      </w:r>
      <w:r w:rsidRPr="00C81A6C">
        <w:t>.</w:t>
      </w:r>
    </w:p>
    <w:p w14:paraId="5B8E5340" w14:textId="33CB6683" w:rsidR="00803BFC" w:rsidRPr="00F806FA" w:rsidRDefault="00694549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694549">
        <w:t>Uczestnictwo</w:t>
      </w:r>
      <w:r w:rsidR="001663C2">
        <w:t xml:space="preserve"> </w:t>
      </w:r>
      <w:r w:rsidRPr="00694549">
        <w:t>w Konferencji jest równoznaczne z wyrażeniem nieodpłatnej, nieograniczonej ilościowo, czasowo  ani  terytorialnie,  zgody  na  nieodpłatne  wykorzystanie,  obróbkę, powielanie  i</w:t>
      </w:r>
      <w:r w:rsidR="001663C2">
        <w:t> </w:t>
      </w:r>
      <w:r w:rsidRPr="00694549">
        <w:t>wielokrotne rozpowszechnianie wizerunku uczestnika utrwalonego na zdjęciach wykonanych podczas Konferencji bez  konieczności  każdorazowego  ich  zatwierdzania,  w  celach  informacyjnych,  promocyjnych i</w:t>
      </w:r>
      <w:r w:rsidR="00AB648E">
        <w:t> </w:t>
      </w:r>
      <w:r w:rsidRPr="00694549">
        <w:t>reklamowych Konferencji.</w:t>
      </w:r>
      <w:r>
        <w:t xml:space="preserve"> </w:t>
      </w:r>
      <w:r w:rsidRPr="00694549">
        <w:t>Powyższa zgoda jest jednoznaczna z tym, że fotografie</w:t>
      </w:r>
      <w:r>
        <w:t xml:space="preserve"> </w:t>
      </w:r>
      <w:r w:rsidRPr="00694549">
        <w:t>i</w:t>
      </w:r>
      <w:r>
        <w:t xml:space="preserve"> </w:t>
      </w:r>
      <w:r w:rsidRPr="00694549">
        <w:t>nagrania wykonane podczas  Konferencji  mogą  być  umieszczone</w:t>
      </w:r>
      <w:r>
        <w:t xml:space="preserve"> </w:t>
      </w:r>
      <w:r w:rsidRPr="00694549">
        <w:t xml:space="preserve">w  Internecie,  w </w:t>
      </w:r>
      <w:r w:rsidR="001663C2">
        <w:t> </w:t>
      </w:r>
      <w:r w:rsidRPr="00694549">
        <w:t xml:space="preserve">tym przede  wszystkim na  </w:t>
      </w:r>
      <w:r>
        <w:t>Stronie</w:t>
      </w:r>
      <w:r w:rsidRPr="00694549">
        <w:t xml:space="preserve">  Konferencji</w:t>
      </w:r>
      <w:r>
        <w:t xml:space="preserve"> </w:t>
      </w:r>
      <w:r w:rsidRPr="00694549">
        <w:t>oraz serwisach otwartych, zamkniętych i</w:t>
      </w:r>
      <w:r>
        <w:t xml:space="preserve"> </w:t>
      </w:r>
      <w:r w:rsidRPr="00694549">
        <w:t xml:space="preserve">na portalach </w:t>
      </w:r>
      <w:r w:rsidRPr="00F806FA">
        <w:t>społecznościowych.</w:t>
      </w:r>
    </w:p>
    <w:p w14:paraId="343354E8" w14:textId="6137186A" w:rsidR="001663C2" w:rsidRPr="00F806FA" w:rsidRDefault="001663C2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 w:rsidRPr="00F806FA">
        <w:t>Za uczestnictwo w Konferencji uznaje się obecność, stacjonarną lub on</w:t>
      </w:r>
      <w:r w:rsidR="00FB4BBF">
        <w:t>-</w:t>
      </w:r>
      <w:r w:rsidRPr="00F806FA">
        <w:t>line, potwie</w:t>
      </w:r>
      <w:r w:rsidR="001B401E" w:rsidRPr="00F806FA">
        <w:t>rdzoną uprzednią rejestracją na Stronie Konferencji. Osoby, które nie dokonały rezerwacji</w:t>
      </w:r>
      <w:r w:rsidR="00B968B8" w:rsidRPr="00F806FA">
        <w:t xml:space="preserve"> przez Stronę Konferencji</w:t>
      </w:r>
      <w:r w:rsidR="001B401E" w:rsidRPr="00F806FA">
        <w:t>, nie</w:t>
      </w:r>
      <w:r w:rsidR="001B5859">
        <w:t> </w:t>
      </w:r>
      <w:r w:rsidR="001B401E" w:rsidRPr="00F806FA">
        <w:t>zostaną dopuszczone do obrad.</w:t>
      </w:r>
    </w:p>
    <w:p w14:paraId="1D1350B4" w14:textId="77777777" w:rsidR="00AB648E" w:rsidRDefault="00AB648E" w:rsidP="00AB648E">
      <w:pPr>
        <w:pStyle w:val="Akapitzlist"/>
        <w:tabs>
          <w:tab w:val="left" w:pos="1331"/>
        </w:tabs>
        <w:ind w:left="0"/>
        <w:jc w:val="both"/>
      </w:pPr>
    </w:p>
    <w:p w14:paraId="62019521" w14:textId="7378E94E" w:rsidR="00A16CCE" w:rsidRDefault="00A16CCE" w:rsidP="002C2B2C">
      <w:pPr>
        <w:pStyle w:val="Akapitzlist"/>
        <w:numPr>
          <w:ilvl w:val="0"/>
          <w:numId w:val="1"/>
        </w:numPr>
        <w:tabs>
          <w:tab w:val="left" w:pos="1331"/>
        </w:tabs>
        <w:ind w:left="0"/>
        <w:jc w:val="center"/>
        <w:rPr>
          <w:b/>
        </w:rPr>
      </w:pPr>
      <w:r w:rsidRPr="002C2B2C">
        <w:rPr>
          <w:b/>
        </w:rPr>
        <w:t>Ustalenia końcowe</w:t>
      </w:r>
    </w:p>
    <w:p w14:paraId="009B5A0A" w14:textId="77777777" w:rsidR="00C75082" w:rsidRPr="002C2B2C" w:rsidRDefault="00C75082" w:rsidP="00C75082">
      <w:pPr>
        <w:pStyle w:val="Akapitzlist"/>
        <w:tabs>
          <w:tab w:val="left" w:pos="1331"/>
        </w:tabs>
        <w:ind w:left="0"/>
        <w:rPr>
          <w:b/>
        </w:rPr>
      </w:pPr>
    </w:p>
    <w:p w14:paraId="5FF59C50" w14:textId="26B06F5A" w:rsidR="00A16CCE" w:rsidRDefault="003E0DFA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W przypadku zaistnienia ryzyka epidemiologicznego, a tym samym sytuacji zagrożenia stanu zdrowia Uczestników konferencji, Organizator zastrzega sobie możliwość</w:t>
      </w:r>
      <w:r w:rsidRPr="003E0DFA">
        <w:t xml:space="preserve"> </w:t>
      </w:r>
      <w:r>
        <w:t xml:space="preserve">nieinwazyjnej kontroli stanu zdrowia, poprzez m.in. ustalenie temperatury ciała Uczestnika przy pomocy termometru bezdotykowego. Organizator ma prawo odmówić wstępu na teren </w:t>
      </w:r>
      <w:r w:rsidR="00EA11E9">
        <w:t>obiektów, gdzie odbywa się Konferencją, w</w:t>
      </w:r>
      <w:r w:rsidR="00AB648E">
        <w:t> </w:t>
      </w:r>
      <w:r w:rsidR="00EA11E9">
        <w:t>przypadku odmowy poddania się badaniu.</w:t>
      </w:r>
      <w:r w:rsidR="00A16CCE">
        <w:t xml:space="preserve"> Uczestnik zobowiązuje się także do samodzielnego zgłoszenia się do personelu Organizatora, obecnego podczas Konferencji, w</w:t>
      </w:r>
      <w:r w:rsidR="001B5859">
        <w:t> </w:t>
      </w:r>
      <w:r w:rsidR="00A16CCE">
        <w:t xml:space="preserve">przypadku zaobserwowania u siebie symptomów związanych </w:t>
      </w:r>
      <w:r w:rsidR="00332332">
        <w:t>z </w:t>
      </w:r>
      <w:r w:rsidR="00A16CCE">
        <w:t>rozprzestrzeniającą się chorobą zakaźną.</w:t>
      </w:r>
    </w:p>
    <w:p w14:paraId="6C7A927C" w14:textId="77777777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Wszelkie spory mogące wyniknąć z tytułu uczestnictwa w Konferencji będą rozstrzygane przez sąd właściwy dla siedziby Organizatora, chyba że przepisy powszechnie obowiązującego prawa stanowią inaczej.</w:t>
      </w:r>
    </w:p>
    <w:p w14:paraId="35528EB1" w14:textId="7AD54BBD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lastRenderedPageBreak/>
        <w:t xml:space="preserve">Konferencja ma charakter zamknięty i nie stanowi imprezy masowej w rozumieniu </w:t>
      </w:r>
      <w:r w:rsidR="00332332">
        <w:t>Ustawy z dnia 23 </w:t>
      </w:r>
      <w:r>
        <w:t>marca 2009 roku o bezpieczeństwie imprez masowych (</w:t>
      </w:r>
      <w:r w:rsidR="00EA11E9">
        <w:t xml:space="preserve">tekst jedn. </w:t>
      </w:r>
      <w:r>
        <w:t xml:space="preserve">Dz.U. </w:t>
      </w:r>
      <w:r w:rsidR="00EA11E9">
        <w:t xml:space="preserve">2019 </w:t>
      </w:r>
      <w:r>
        <w:t>r</w:t>
      </w:r>
      <w:r w:rsidR="00EA11E9">
        <w:t>.</w:t>
      </w:r>
      <w:r>
        <w:t xml:space="preserve">, poz. </w:t>
      </w:r>
      <w:r w:rsidR="00EA11E9">
        <w:t>2171</w:t>
      </w:r>
      <w:r>
        <w:t>).</w:t>
      </w:r>
    </w:p>
    <w:p w14:paraId="3B38E8A7" w14:textId="772E6153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W sprawach nieuregulowanych niniejszym Regulaminem zast</w:t>
      </w:r>
      <w:r w:rsidR="001B401E">
        <w:t>osowanie mają przepisy Kodeksu C</w:t>
      </w:r>
      <w:r>
        <w:t>ywilnego.</w:t>
      </w:r>
    </w:p>
    <w:p w14:paraId="11422C08" w14:textId="77777777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Organizator nie ponosi odpowiedzialności za rzeczy Uczestników, które mogą zostać zgubione, zniszczone lub skradzione podczas Konferencji.</w:t>
      </w:r>
    </w:p>
    <w:p w14:paraId="329FEED2" w14:textId="63C7820D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 xml:space="preserve">Uczestnicy ponoszą pełną odpowiedzialność materialną za dokonane przez siebie zniszczenia </w:t>
      </w:r>
      <w:r w:rsidR="00332332">
        <w:t>na </w:t>
      </w:r>
      <w:r>
        <w:t>terenie obiektów, w których prowadzone są jakiekolwiek działania związane z Konferencją.</w:t>
      </w:r>
    </w:p>
    <w:p w14:paraId="3C99C5CE" w14:textId="77777777" w:rsidR="00A16CCE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Niniejszy Regulamin wchodzi w życie z dniem jego zamieszczenia na Stronie Konferencji.</w:t>
      </w:r>
    </w:p>
    <w:p w14:paraId="2B187546" w14:textId="22287F80" w:rsidR="00332332" w:rsidRDefault="00A16CCE" w:rsidP="002C2B2C">
      <w:pPr>
        <w:pStyle w:val="Akapitzlist"/>
        <w:numPr>
          <w:ilvl w:val="1"/>
          <w:numId w:val="1"/>
        </w:numPr>
        <w:tabs>
          <w:tab w:val="left" w:pos="1331"/>
        </w:tabs>
        <w:ind w:left="0"/>
        <w:jc w:val="both"/>
      </w:pPr>
      <w:r>
        <w:t>Organizator ma prawo zmiany postanowień Regulaminu.</w:t>
      </w:r>
    </w:p>
    <w:p w14:paraId="2C49F982" w14:textId="77777777" w:rsidR="00FC52D1" w:rsidRPr="00C81A6C" w:rsidRDefault="00871200" w:rsidP="004D68D7">
      <w:pPr>
        <w:tabs>
          <w:tab w:val="right" w:leader="dot" w:pos="8505"/>
        </w:tabs>
        <w:spacing w:after="0" w:line="240" w:lineRule="auto"/>
        <w:ind w:left="5103"/>
        <w:jc w:val="right"/>
        <w:rPr>
          <w:rFonts w:eastAsia="Times New Roman" w:cstheme="minorHAnsi"/>
          <w:lang w:eastAsia="pl-PL"/>
        </w:rPr>
      </w:pPr>
      <w:r>
        <w:br w:type="page"/>
      </w:r>
      <w:r w:rsidR="00FC52D1" w:rsidRPr="00C81A6C">
        <w:rPr>
          <w:rFonts w:eastAsia="Times New Roman" w:cstheme="minorHAnsi"/>
          <w:lang w:eastAsia="pl-PL"/>
        </w:rPr>
        <w:lastRenderedPageBreak/>
        <w:t xml:space="preserve">Wrocław, dnia </w:t>
      </w:r>
      <w:r w:rsidR="00FC52D1" w:rsidRPr="00C81A6C">
        <w:rPr>
          <w:rFonts w:eastAsia="Times New Roman" w:cstheme="minorHAnsi"/>
          <w:lang w:eastAsia="pl-PL"/>
        </w:rPr>
        <w:tab/>
        <w:t xml:space="preserve"> r.</w:t>
      </w:r>
    </w:p>
    <w:p w14:paraId="2CF5ACC5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67F1D269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0006C2BE" w14:textId="77777777" w:rsidR="00FC52D1" w:rsidRPr="00C81A6C" w:rsidRDefault="00FC52D1" w:rsidP="004D68D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b/>
          <w:lang w:eastAsia="pl-PL"/>
        </w:rPr>
        <w:t>OŚWIADCZENIE</w:t>
      </w:r>
    </w:p>
    <w:p w14:paraId="1E69A00F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552E194B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648D4269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1A39B321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 xml:space="preserve">Oświadczam, że jestem autorem dzieła pt. </w:t>
      </w:r>
      <w:r w:rsidRPr="00C81A6C">
        <w:rPr>
          <w:rFonts w:eastAsia="Times New Roman" w:cstheme="minorHAnsi"/>
          <w:lang w:eastAsia="pl-PL"/>
        </w:rPr>
        <w:tab/>
      </w:r>
    </w:p>
    <w:p w14:paraId="3299AB91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  <w:t>,</w:t>
      </w:r>
    </w:p>
    <w:p w14:paraId="4C225662" w14:textId="77777777" w:rsidR="004D68D7" w:rsidRDefault="004D68D7" w:rsidP="004D68D7">
      <w:pPr>
        <w:tabs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57A474" w14:textId="68742E55" w:rsidR="00FC52D1" w:rsidRPr="00C81A6C" w:rsidRDefault="00FC52D1" w:rsidP="004D68D7">
      <w:pPr>
        <w:tabs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które złożyłem w Oficynie Wydawniczej Politechniki Wrocławskiej.</w:t>
      </w:r>
    </w:p>
    <w:p w14:paraId="5629FD3D" w14:textId="77777777" w:rsidR="004D68D7" w:rsidRDefault="004D68D7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594CDA9E" w14:textId="5C58CFD5" w:rsidR="00FC52D1" w:rsidRPr="00C81A6C" w:rsidRDefault="00FC52D1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Dzieło to</w:t>
      </w:r>
    </w:p>
    <w:p w14:paraId="746BCF7D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sym w:font="Symbol" w:char="F0B7"/>
      </w:r>
      <w:r w:rsidRPr="00C81A6C">
        <w:rPr>
          <w:rFonts w:eastAsia="Times New Roman" w:cstheme="minorHAnsi"/>
          <w:lang w:eastAsia="pl-PL"/>
        </w:rPr>
        <w:t> nie było dotąd nigdzie publikowane,</w:t>
      </w:r>
    </w:p>
    <w:p w14:paraId="6703E46C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sym w:font="Symbol" w:char="F0B7"/>
      </w:r>
      <w:r w:rsidRPr="00C81A6C">
        <w:rPr>
          <w:rFonts w:eastAsia="Times New Roman" w:cstheme="minorHAnsi"/>
          <w:lang w:eastAsia="pl-PL"/>
        </w:rPr>
        <w:t> nie jest częścią pracy wydanej wspólnie z innym autorem*</w:t>
      </w:r>
      <w:r w:rsidRPr="00C81A6C">
        <w:rPr>
          <w:rFonts w:eastAsia="Times New Roman" w:cstheme="minorHAnsi"/>
          <w:vertAlign w:val="superscript"/>
          <w:lang w:eastAsia="pl-PL"/>
        </w:rPr>
        <w:t>)</w:t>
      </w:r>
      <w:r w:rsidRPr="00C81A6C">
        <w:rPr>
          <w:rFonts w:eastAsia="Times New Roman" w:cstheme="minorHAnsi"/>
          <w:lang w:eastAsia="pl-PL"/>
        </w:rPr>
        <w:t>,</w:t>
      </w:r>
    </w:p>
    <w:p w14:paraId="1B5EE05F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sym w:font="Symbol" w:char="F0B7"/>
      </w:r>
      <w:r w:rsidRPr="00C81A6C">
        <w:rPr>
          <w:rFonts w:eastAsia="Times New Roman" w:cstheme="minorHAnsi"/>
          <w:lang w:eastAsia="pl-PL"/>
        </w:rPr>
        <w:t> było publikowane w przedstawionej, zbliżonej postaci, we fragmentach przez</w:t>
      </w:r>
    </w:p>
    <w:p w14:paraId="21D26DE3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  <w:t>,</w:t>
      </w:r>
    </w:p>
    <w:p w14:paraId="1F3F7F85" w14:textId="77777777" w:rsidR="004D68D7" w:rsidRDefault="004D68D7" w:rsidP="004D68D7">
      <w:pPr>
        <w:tabs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CE5AFC" w14:textId="23E4E55A" w:rsidR="00FC52D1" w:rsidRPr="00C81A6C" w:rsidRDefault="00FC52D1" w:rsidP="004D68D7">
      <w:pPr>
        <w:tabs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a moje prawa autorskie do niego nie są w żaden sposób ograniczone.</w:t>
      </w:r>
    </w:p>
    <w:p w14:paraId="27852DE5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3B3E7472" w14:textId="1FDF87F5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Oświadczam również, że materiał graficzny (rysunki, diagramy, zdjęcia itp.) załączony do mojego dzieła jest moją własnością (mój własny), a jeżeli tak nie jest, to mam zezwolenie na opublikowanie w moim dziele:</w:t>
      </w:r>
    </w:p>
    <w:p w14:paraId="7A8EDA23" w14:textId="77777777" w:rsidR="004D68D7" w:rsidRDefault="004D68D7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606137A" w14:textId="620BD247" w:rsidR="00FC52D1" w:rsidRPr="00C81A6C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ilustracji</w:t>
      </w:r>
      <w:r w:rsidRPr="00C81A6C">
        <w:rPr>
          <w:rFonts w:eastAsia="Times New Roman" w:cstheme="minorHAnsi"/>
          <w:lang w:eastAsia="pl-PL"/>
        </w:rPr>
        <w:tab/>
        <w:t xml:space="preserve">nr </w:t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</w:p>
    <w:p w14:paraId="122615E6" w14:textId="77777777" w:rsidR="00FC52D1" w:rsidRPr="00C81A6C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  <w:t xml:space="preserve">od </w:t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</w:p>
    <w:p w14:paraId="5A22E594" w14:textId="111A19AA" w:rsidR="00FC52D1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ind w:left="1191"/>
        <w:jc w:val="center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(Imię i nazwisko lub nazwa instytucji)</w:t>
      </w:r>
    </w:p>
    <w:p w14:paraId="31574AA0" w14:textId="77777777" w:rsidR="00E8166A" w:rsidRPr="00C81A6C" w:rsidRDefault="00E8166A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ind w:left="1191"/>
        <w:jc w:val="center"/>
        <w:rPr>
          <w:rFonts w:eastAsia="Times New Roman" w:cstheme="minorHAnsi"/>
          <w:lang w:eastAsia="pl-PL"/>
        </w:rPr>
      </w:pPr>
    </w:p>
    <w:p w14:paraId="07CE547B" w14:textId="77777777" w:rsidR="00FC52D1" w:rsidRPr="00C81A6C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ilustracji</w:t>
      </w:r>
      <w:r w:rsidRPr="00C81A6C">
        <w:rPr>
          <w:rFonts w:eastAsia="Times New Roman" w:cstheme="minorHAnsi"/>
          <w:lang w:eastAsia="pl-PL"/>
        </w:rPr>
        <w:tab/>
        <w:t xml:space="preserve">nr </w:t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</w:p>
    <w:p w14:paraId="118BB3E0" w14:textId="77777777" w:rsidR="00FC52D1" w:rsidRPr="00C81A6C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  <w:t xml:space="preserve">od </w:t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</w:p>
    <w:p w14:paraId="54D02DBD" w14:textId="77777777" w:rsidR="00E8166A" w:rsidRDefault="00E8166A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804CE7" w14:textId="7CD6BAFB" w:rsidR="00FC52D1" w:rsidRPr="00C81A6C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ilustracji</w:t>
      </w:r>
      <w:r w:rsidRPr="00C81A6C">
        <w:rPr>
          <w:rFonts w:eastAsia="Times New Roman" w:cstheme="minorHAnsi"/>
          <w:lang w:eastAsia="pl-PL"/>
        </w:rPr>
        <w:tab/>
        <w:t xml:space="preserve">nr </w:t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</w:p>
    <w:p w14:paraId="5012FA0E" w14:textId="77777777" w:rsidR="00FC52D1" w:rsidRPr="00C81A6C" w:rsidRDefault="00FC52D1" w:rsidP="004D68D7">
      <w:pPr>
        <w:tabs>
          <w:tab w:val="right" w:pos="1077"/>
          <w:tab w:val="right" w:pos="1191"/>
          <w:tab w:val="right" w:leader="dot" w:pos="850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  <w:t xml:space="preserve">od </w:t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  <w:t>**</w:t>
      </w:r>
      <w:r w:rsidRPr="00C81A6C">
        <w:rPr>
          <w:rFonts w:eastAsia="Times New Roman" w:cstheme="minorHAnsi"/>
          <w:vertAlign w:val="superscript"/>
          <w:lang w:eastAsia="pl-PL"/>
        </w:rPr>
        <w:t>)</w:t>
      </w:r>
      <w:r w:rsidRPr="00C81A6C">
        <w:rPr>
          <w:rFonts w:eastAsia="Times New Roman" w:cstheme="minorHAnsi"/>
          <w:lang w:eastAsia="pl-PL"/>
        </w:rPr>
        <w:t>.</w:t>
      </w:r>
    </w:p>
    <w:p w14:paraId="7B201022" w14:textId="77777777" w:rsidR="004D68D7" w:rsidRDefault="004D68D7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030FD783" w14:textId="55536394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Zobowiązuję się do przedstawienia w razie potrzeby wspomnianych zezwoleń.</w:t>
      </w:r>
    </w:p>
    <w:p w14:paraId="11CB69B3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43A2B8D8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549A0584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5E389C13" w14:textId="77777777" w:rsidR="004D68D7" w:rsidRDefault="00FC52D1" w:rsidP="004D68D7">
      <w:pPr>
        <w:tabs>
          <w:tab w:val="right" w:leader="dot" w:pos="28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  <w:t>……………….</w:t>
      </w:r>
    </w:p>
    <w:p w14:paraId="2F2B1DA6" w14:textId="69EDADFC" w:rsidR="00FC52D1" w:rsidRPr="00C81A6C" w:rsidRDefault="00FC52D1" w:rsidP="004D68D7">
      <w:pPr>
        <w:tabs>
          <w:tab w:val="right" w:leader="dot" w:pos="28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Imię i nazwisko</w:t>
      </w:r>
    </w:p>
    <w:p w14:paraId="241D27F2" w14:textId="77777777" w:rsidR="00FC52D1" w:rsidRPr="00C81A6C" w:rsidRDefault="00FC52D1" w:rsidP="004D68D7">
      <w:pPr>
        <w:tabs>
          <w:tab w:val="right" w:leader="dot" w:pos="8505"/>
        </w:tabs>
        <w:spacing w:after="0" w:line="240" w:lineRule="auto"/>
        <w:ind w:left="5670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</w:r>
    </w:p>
    <w:p w14:paraId="0D924310" w14:textId="77777777" w:rsidR="00FC52D1" w:rsidRPr="00C81A6C" w:rsidRDefault="00FC52D1" w:rsidP="004D68D7">
      <w:pPr>
        <w:spacing w:after="0" w:line="240" w:lineRule="auto"/>
        <w:ind w:left="5670"/>
        <w:jc w:val="center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Podpis</w:t>
      </w:r>
    </w:p>
    <w:p w14:paraId="3F236F9D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6B4A9FF5" w14:textId="77777777" w:rsidR="00FC52D1" w:rsidRPr="00C81A6C" w:rsidRDefault="00FC52D1" w:rsidP="004D68D7">
      <w:pPr>
        <w:tabs>
          <w:tab w:val="right" w:leader="underscore" w:pos="2835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</w:r>
    </w:p>
    <w:p w14:paraId="28E76B39" w14:textId="77777777" w:rsidR="00FC52D1" w:rsidRPr="00C81A6C" w:rsidRDefault="00FC52D1" w:rsidP="004D68D7">
      <w:pPr>
        <w:spacing w:after="0" w:line="240" w:lineRule="auto"/>
        <w:ind w:left="96"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*</w:t>
      </w:r>
      <w:r w:rsidRPr="00C81A6C">
        <w:rPr>
          <w:rFonts w:eastAsia="Times New Roman" w:cstheme="minorHAnsi"/>
          <w:vertAlign w:val="superscript"/>
          <w:lang w:eastAsia="pl-PL"/>
        </w:rPr>
        <w:t>)</w:t>
      </w:r>
      <w:r w:rsidRPr="00C81A6C">
        <w:rPr>
          <w:rFonts w:eastAsia="Times New Roman" w:cstheme="minorHAnsi"/>
          <w:lang w:eastAsia="pl-PL"/>
        </w:rPr>
        <w:t> niepotrzebne skreślić</w:t>
      </w:r>
    </w:p>
    <w:p w14:paraId="51092EDD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**</w:t>
      </w:r>
      <w:r w:rsidRPr="00C81A6C">
        <w:rPr>
          <w:rFonts w:eastAsia="Times New Roman" w:cstheme="minorHAnsi"/>
          <w:vertAlign w:val="superscript"/>
          <w:lang w:eastAsia="pl-PL"/>
        </w:rPr>
        <w:t>)</w:t>
      </w:r>
      <w:r w:rsidRPr="00C81A6C">
        <w:rPr>
          <w:rFonts w:eastAsia="Times New Roman" w:cstheme="minorHAnsi"/>
          <w:lang w:eastAsia="pl-PL"/>
        </w:rPr>
        <w:t> w razie braku miejsca dodać załącznik</w:t>
      </w:r>
    </w:p>
    <w:p w14:paraId="6857C739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563E755F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p w14:paraId="012C102C" w14:textId="77777777" w:rsidR="000A4017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b/>
          <w:spacing w:val="2"/>
          <w:lang w:eastAsia="pl-PL"/>
        </w:rPr>
        <w:t>Uwaga:</w:t>
      </w:r>
      <w:r w:rsidRPr="00C81A6C">
        <w:rPr>
          <w:rFonts w:eastAsia="Times New Roman" w:cstheme="minorHAnsi"/>
          <w:spacing w:val="2"/>
          <w:lang w:eastAsia="pl-PL"/>
        </w:rPr>
        <w:t xml:space="preserve"> W przypadku prac zbiorowych podać imiona i nazwiska wszystkich współautorów.</w:t>
      </w:r>
      <w:r w:rsidRPr="00C81A6C">
        <w:rPr>
          <w:rFonts w:eastAsia="Times New Roman" w:cstheme="minorHAnsi"/>
          <w:lang w:eastAsia="pl-PL"/>
        </w:rPr>
        <w:t xml:space="preserve"> Oświadczenie podpisują wszyscy współautorzy.</w:t>
      </w:r>
    </w:p>
    <w:p w14:paraId="47291975" w14:textId="313A3484" w:rsidR="003A6AD8" w:rsidRPr="00C81A6C" w:rsidRDefault="000A4017" w:rsidP="004D68D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3A6AD8" w:rsidRPr="00C81A6C">
        <w:rPr>
          <w:rFonts w:eastAsia="Times New Roman" w:cstheme="minorHAnsi"/>
          <w:lang w:eastAsia="pl-PL"/>
        </w:rPr>
        <w:lastRenderedPageBreak/>
        <w:t>Wrocław, ............................ r</w:t>
      </w:r>
    </w:p>
    <w:p w14:paraId="6EC7A69B" w14:textId="77777777" w:rsidR="004D68D7" w:rsidRDefault="004D68D7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EC27E77" w14:textId="261514B2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...................................................................................</w:t>
      </w:r>
    </w:p>
    <w:p w14:paraId="1F220116" w14:textId="77777777" w:rsidR="001B7BC9" w:rsidRDefault="001B7BC9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67A505B" w14:textId="35692E4D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...................................................................................</w:t>
      </w:r>
    </w:p>
    <w:p w14:paraId="2014E145" w14:textId="77777777" w:rsidR="001B7BC9" w:rsidRDefault="001B7BC9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D698495" w14:textId="76907CE9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</w:t>
      </w:r>
    </w:p>
    <w:p w14:paraId="44101395" w14:textId="15234A52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imiona i nazwiska autorów, tytuł/stopień nauk., instytut</w:t>
      </w:r>
    </w:p>
    <w:p w14:paraId="37CC1199" w14:textId="77777777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2ACBE596" w14:textId="77777777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23E62310" w14:textId="77777777" w:rsidR="004D68D7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C81A6C">
        <w:rPr>
          <w:rFonts w:eastAsia="Times New Roman" w:cstheme="minorHAnsi"/>
          <w:b/>
          <w:bCs/>
          <w:lang w:eastAsia="pl-PL"/>
        </w:rPr>
        <w:t>OŚWIADCZENIE</w:t>
      </w:r>
    </w:p>
    <w:p w14:paraId="6947D271" w14:textId="77777777" w:rsidR="00DA08F5" w:rsidRDefault="00DA08F5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352E72" w14:textId="77777777" w:rsidR="00DA08F5" w:rsidRDefault="00DA08F5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904DF5D" w14:textId="036120D5" w:rsidR="004D68D7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Jako autor/współautorzy* utworu pt. ………………………………………….…………………………………………………………………………………….</w:t>
      </w:r>
      <w:r w:rsidRPr="00C81A6C">
        <w:rPr>
          <w:rFonts w:eastAsia="Times New Roman" w:cstheme="minorHAnsi"/>
          <w:lang w:eastAsia="pl-PL"/>
        </w:rPr>
        <w:br/>
      </w:r>
    </w:p>
    <w:p w14:paraId="5BA7D5D2" w14:textId="69CC988A" w:rsidR="004D68D7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 xml:space="preserve">opublikowanego w pracy zbiorowej pt. </w:t>
      </w:r>
      <w:r w:rsidRPr="00C81A6C">
        <w:rPr>
          <w:rFonts w:eastAsia="Times New Roman" w:cstheme="minorHAnsi"/>
          <w:b/>
          <w:lang w:eastAsia="pl-PL"/>
        </w:rPr>
        <w:t>Materiały konferencyjne. Studencka Konferencja Kosmiczna 2022</w:t>
      </w:r>
      <w:r w:rsidRPr="00C81A6C">
        <w:rPr>
          <w:rFonts w:eastAsia="Times New Roman" w:cstheme="minorHAnsi"/>
          <w:lang w:eastAsia="pl-PL"/>
        </w:rPr>
        <w:t xml:space="preserve"> …………………………………...……………...</w:t>
      </w:r>
    </w:p>
    <w:p w14:paraId="0FF5F534" w14:textId="77777777" w:rsidR="004D68D7" w:rsidRDefault="004D68D7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634A9BAD" w14:textId="7AF9EEF0" w:rsidR="003A6AD8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lang w:eastAsia="pl-PL"/>
        </w:rPr>
        <w:t xml:space="preserve">w 2022 r. w Oficynie </w:t>
      </w:r>
      <w:r w:rsidRPr="004D68D7">
        <w:rPr>
          <w:rFonts w:eastAsia="Times New Roman" w:cstheme="minorHAnsi"/>
          <w:lang w:eastAsia="pl-PL"/>
        </w:rPr>
        <w:t>Wydawniczej Politechniki Wrocławskiej, udzielam(y) / nie udzielam(y)* Politechnice Wrocławskiej licencji niewyłącznej, nieodpłatnej, nieograniczonej czasowo w zakresie następujących pól eksploatacji:</w:t>
      </w:r>
    </w:p>
    <w:p w14:paraId="61506C90" w14:textId="77777777" w:rsidR="004D68D7" w:rsidRPr="00C81A6C" w:rsidRDefault="004D68D7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43378E" w14:textId="77777777" w:rsidR="003A6AD8" w:rsidRPr="00C81A6C" w:rsidRDefault="003A6AD8" w:rsidP="004D68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b/>
          <w:lang w:eastAsia="pl-PL"/>
        </w:rPr>
        <w:t>Wprowadzenia do pamięci komputera.</w:t>
      </w:r>
    </w:p>
    <w:p w14:paraId="6DB71827" w14:textId="77777777" w:rsidR="003A6AD8" w:rsidRPr="00C81A6C" w:rsidRDefault="003A6AD8" w:rsidP="004D68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b/>
          <w:lang w:eastAsia="pl-PL"/>
        </w:rPr>
        <w:t>Wprowadzenia do ogólnie dostępnych sieci komputerowych.</w:t>
      </w:r>
    </w:p>
    <w:p w14:paraId="24267AA5" w14:textId="01910B77" w:rsidR="003A6AD8" w:rsidRPr="00C81A6C" w:rsidRDefault="003A6AD8" w:rsidP="004D68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b/>
          <w:lang w:eastAsia="pl-PL"/>
        </w:rPr>
        <w:t>Udostępnienia w Dolnośląskiej Bibliotece Cyfrowej (PWr)</w:t>
      </w:r>
    </w:p>
    <w:p w14:paraId="733BC3C3" w14:textId="77777777" w:rsidR="003A6AD8" w:rsidRPr="00C81A6C" w:rsidRDefault="003A6AD8" w:rsidP="004D68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b/>
          <w:lang w:eastAsia="pl-PL"/>
        </w:rPr>
        <w:t>Zwielokrotnienia techniką cyfrową i optyczną.</w:t>
      </w:r>
    </w:p>
    <w:p w14:paraId="56D1F60A" w14:textId="77777777" w:rsidR="003A6AD8" w:rsidRPr="00C81A6C" w:rsidRDefault="003A6AD8" w:rsidP="004D68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eastAsia="Times New Roman" w:cstheme="minorHAnsi"/>
          <w:b/>
          <w:lang w:eastAsia="pl-PL"/>
        </w:rPr>
      </w:pPr>
      <w:r w:rsidRPr="00C81A6C">
        <w:rPr>
          <w:rFonts w:eastAsia="Times New Roman" w:cstheme="minorHAnsi"/>
          <w:b/>
          <w:lang w:eastAsia="pl-PL"/>
        </w:rPr>
        <w:t>Celów promocyjnych i dystrybucyjnych.</w:t>
      </w:r>
    </w:p>
    <w:p w14:paraId="7352B797" w14:textId="77777777" w:rsidR="004D68D7" w:rsidRDefault="004D68D7" w:rsidP="004D68D7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eastAsia="Times New Roman" w:cstheme="minorHAnsi"/>
          <w:lang w:eastAsia="pl-PL"/>
        </w:rPr>
      </w:pPr>
    </w:p>
    <w:p w14:paraId="4FD8D48B" w14:textId="6561C86C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Autor(zy) oświadcza(ją), że utwór jest wynikiem jego(ich) twórczości i nie narusza praw autorskich oraz że prawa autorskie do przedmiotowego utworu nie są ograniczone w zakresie objętym niniejszym oświadczeniem.</w:t>
      </w:r>
    </w:p>
    <w:p w14:paraId="4C5EBC73" w14:textId="77777777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eastAsia="Times New Roman" w:cstheme="minorHAnsi"/>
          <w:lang w:eastAsia="pl-PL"/>
        </w:rPr>
      </w:pPr>
    </w:p>
    <w:p w14:paraId="6497985A" w14:textId="77777777" w:rsidR="004D68D7" w:rsidRDefault="004D68D7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theme="minorHAnsi"/>
          <w:lang w:eastAsia="pl-PL"/>
        </w:rPr>
      </w:pPr>
    </w:p>
    <w:p w14:paraId="69706D74" w14:textId="475A0C53" w:rsidR="003A6AD8" w:rsidRPr="00C81A6C" w:rsidRDefault="003A6AD8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Podpisy licencjodawców (autorów)</w:t>
      </w:r>
    </w:p>
    <w:p w14:paraId="53B532E6" w14:textId="77777777" w:rsidR="004D68D7" w:rsidRDefault="004D68D7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lang w:eastAsia="pl-PL"/>
        </w:rPr>
      </w:pPr>
    </w:p>
    <w:p w14:paraId="2EE51F34" w14:textId="06DFD32E" w:rsidR="004D68D7" w:rsidRDefault="003A6AD8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</w:r>
    </w:p>
    <w:p w14:paraId="1C52E7E9" w14:textId="77777777" w:rsidR="004D68D7" w:rsidRDefault="004D68D7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lang w:eastAsia="pl-PL"/>
        </w:rPr>
      </w:pPr>
    </w:p>
    <w:p w14:paraId="59B601F0" w14:textId="77777777" w:rsidR="004D68D7" w:rsidRDefault="003A6AD8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br/>
      </w:r>
    </w:p>
    <w:p w14:paraId="4ABB19F6" w14:textId="77777777" w:rsidR="004D68D7" w:rsidRDefault="003A6AD8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br/>
      </w:r>
    </w:p>
    <w:p w14:paraId="1923E7A4" w14:textId="36753D3D" w:rsidR="003A6AD8" w:rsidRPr="00C81A6C" w:rsidRDefault="003A6AD8" w:rsidP="004D68D7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ab/>
      </w:r>
      <w:r w:rsidRPr="00C81A6C">
        <w:rPr>
          <w:rFonts w:eastAsia="Times New Roman" w:cstheme="minorHAnsi"/>
          <w:lang w:eastAsia="pl-PL"/>
        </w:rPr>
        <w:tab/>
      </w:r>
    </w:p>
    <w:p w14:paraId="117A32A8" w14:textId="77777777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eastAsia="Times New Roman" w:cstheme="minorHAnsi"/>
          <w:lang w:eastAsia="pl-PL"/>
        </w:rPr>
      </w:pPr>
    </w:p>
    <w:p w14:paraId="17F613BA" w14:textId="77777777" w:rsidR="003A6AD8" w:rsidRPr="00C81A6C" w:rsidRDefault="003A6AD8" w:rsidP="004D68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81A6C">
        <w:rPr>
          <w:rFonts w:eastAsia="Times New Roman" w:cstheme="minorHAnsi"/>
          <w:lang w:eastAsia="pl-PL"/>
        </w:rPr>
        <w:t>* niepotrzebne skreślić</w:t>
      </w:r>
    </w:p>
    <w:p w14:paraId="474C597C" w14:textId="77777777" w:rsidR="00FC52D1" w:rsidRPr="00C81A6C" w:rsidRDefault="00FC52D1" w:rsidP="004D68D7">
      <w:pPr>
        <w:spacing w:after="0" w:line="240" w:lineRule="auto"/>
        <w:ind w:firstLine="284"/>
        <w:jc w:val="both"/>
        <w:rPr>
          <w:rFonts w:eastAsia="Times New Roman" w:cstheme="minorHAnsi"/>
          <w:lang w:eastAsia="pl-PL"/>
        </w:rPr>
      </w:pPr>
    </w:p>
    <w:sectPr w:rsidR="00FC52D1" w:rsidRPr="00C8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8BC"/>
    <w:multiLevelType w:val="multilevel"/>
    <w:tmpl w:val="EBBC22D2"/>
    <w:lvl w:ilvl="0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473F55"/>
    <w:multiLevelType w:val="multilevel"/>
    <w:tmpl w:val="C7BE6F26"/>
    <w:lvl w:ilvl="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91041E"/>
    <w:multiLevelType w:val="hybridMultilevel"/>
    <w:tmpl w:val="2E7EF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FB6"/>
    <w:multiLevelType w:val="hybridMultilevel"/>
    <w:tmpl w:val="D2FC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39AE"/>
    <w:multiLevelType w:val="hybridMultilevel"/>
    <w:tmpl w:val="D520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C5B79"/>
    <w:multiLevelType w:val="hybridMultilevel"/>
    <w:tmpl w:val="FD1C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A2D4E"/>
    <w:multiLevelType w:val="multilevel"/>
    <w:tmpl w:val="28802B46"/>
    <w:lvl w:ilvl="0">
      <w:start w:val="1"/>
      <w:numFmt w:val="decimal"/>
      <w:lvlText w:val="§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93306866">
    <w:abstractNumId w:val="0"/>
  </w:num>
  <w:num w:numId="2" w16cid:durableId="1765614161">
    <w:abstractNumId w:val="1"/>
  </w:num>
  <w:num w:numId="3" w16cid:durableId="201796667">
    <w:abstractNumId w:val="6"/>
  </w:num>
  <w:num w:numId="4" w16cid:durableId="181359591">
    <w:abstractNumId w:val="4"/>
  </w:num>
  <w:num w:numId="5" w16cid:durableId="903687997">
    <w:abstractNumId w:val="2"/>
  </w:num>
  <w:num w:numId="6" w16cid:durableId="283854363">
    <w:abstractNumId w:val="3"/>
  </w:num>
  <w:num w:numId="7" w16cid:durableId="141782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TEyNrY0NjczN7VQ0lEKTi0uzszPAykwrAUACfZ9FiwAAAA="/>
  </w:docVars>
  <w:rsids>
    <w:rsidRoot w:val="00A8050D"/>
    <w:rsid w:val="000324B9"/>
    <w:rsid w:val="00073990"/>
    <w:rsid w:val="000A4017"/>
    <w:rsid w:val="000B1685"/>
    <w:rsid w:val="000B42C5"/>
    <w:rsid w:val="000E0B1D"/>
    <w:rsid w:val="00105907"/>
    <w:rsid w:val="001663C2"/>
    <w:rsid w:val="001B086F"/>
    <w:rsid w:val="001B401E"/>
    <w:rsid w:val="001B5859"/>
    <w:rsid w:val="001B7BC9"/>
    <w:rsid w:val="001F4B70"/>
    <w:rsid w:val="0020576F"/>
    <w:rsid w:val="002200E5"/>
    <w:rsid w:val="002519C3"/>
    <w:rsid w:val="002C2B2C"/>
    <w:rsid w:val="002C4D73"/>
    <w:rsid w:val="002F1989"/>
    <w:rsid w:val="002F20FC"/>
    <w:rsid w:val="00332332"/>
    <w:rsid w:val="00355BE8"/>
    <w:rsid w:val="003A6AD8"/>
    <w:rsid w:val="003C0E67"/>
    <w:rsid w:val="003E0DFA"/>
    <w:rsid w:val="004805F7"/>
    <w:rsid w:val="004C4F75"/>
    <w:rsid w:val="004D68D7"/>
    <w:rsid w:val="005400B5"/>
    <w:rsid w:val="00551541"/>
    <w:rsid w:val="00556817"/>
    <w:rsid w:val="005C3B06"/>
    <w:rsid w:val="005D72B7"/>
    <w:rsid w:val="005F1732"/>
    <w:rsid w:val="006074DC"/>
    <w:rsid w:val="00694549"/>
    <w:rsid w:val="006B7E16"/>
    <w:rsid w:val="007A6891"/>
    <w:rsid w:val="007C7F3C"/>
    <w:rsid w:val="007D3A8F"/>
    <w:rsid w:val="00803BFC"/>
    <w:rsid w:val="00830CD9"/>
    <w:rsid w:val="0086215D"/>
    <w:rsid w:val="00871200"/>
    <w:rsid w:val="008B4AE7"/>
    <w:rsid w:val="00A0275B"/>
    <w:rsid w:val="00A16CCE"/>
    <w:rsid w:val="00A8050D"/>
    <w:rsid w:val="00A91B9C"/>
    <w:rsid w:val="00AB648E"/>
    <w:rsid w:val="00AB7B0C"/>
    <w:rsid w:val="00B95ED9"/>
    <w:rsid w:val="00B968B8"/>
    <w:rsid w:val="00C551B8"/>
    <w:rsid w:val="00C75082"/>
    <w:rsid w:val="00C81A6C"/>
    <w:rsid w:val="00CD0622"/>
    <w:rsid w:val="00CF2608"/>
    <w:rsid w:val="00D1358D"/>
    <w:rsid w:val="00D24814"/>
    <w:rsid w:val="00D34C2F"/>
    <w:rsid w:val="00D8726E"/>
    <w:rsid w:val="00D91858"/>
    <w:rsid w:val="00DA08F5"/>
    <w:rsid w:val="00DF1422"/>
    <w:rsid w:val="00DF1EA6"/>
    <w:rsid w:val="00E4701F"/>
    <w:rsid w:val="00E8166A"/>
    <w:rsid w:val="00EA11E9"/>
    <w:rsid w:val="00EA14D5"/>
    <w:rsid w:val="00EC7F4D"/>
    <w:rsid w:val="00F635D9"/>
    <w:rsid w:val="00F806FA"/>
    <w:rsid w:val="00FB4BBF"/>
    <w:rsid w:val="00FC52D1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A3F1"/>
  <w15:docId w15:val="{F933A8C4-A88A-4332-A878-01F1E10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A80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8050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805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5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05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4D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C52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FC52D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5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strzelecka@pwr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kk@pols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sa.gov.pl/projekty/studencka-konferencja-kosmiczna/program-konferenc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33C318-F252-4BEB-B892-9177265E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1847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Dąbrowski</dc:creator>
  <cp:lastModifiedBy>Przemysław Rudź</cp:lastModifiedBy>
  <cp:revision>24</cp:revision>
  <dcterms:created xsi:type="dcterms:W3CDTF">2022-06-21T10:08:00Z</dcterms:created>
  <dcterms:modified xsi:type="dcterms:W3CDTF">2022-06-27T07:45:00Z</dcterms:modified>
</cp:coreProperties>
</file>